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629" w14:textId="77777777" w:rsidR="00257E02" w:rsidRPr="00D66235" w:rsidRDefault="00257E02" w:rsidP="00257E02">
      <w:pPr>
        <w:pStyle w:val="Ttulo"/>
        <w:shd w:val="clear" w:color="auto" w:fill="ACB9CA" w:themeFill="text2" w:themeFillTint="66"/>
        <w:rPr>
          <w:color w:val="FFFFFF" w:themeColor="background1"/>
          <w:spacing w:val="40"/>
        </w:rPr>
      </w:pPr>
      <w:r w:rsidRPr="00D66235">
        <w:rPr>
          <w:color w:val="FFFFFF" w:themeColor="background1"/>
          <w:spacing w:val="40"/>
        </w:rPr>
        <w:t>Plano de Ensino</w:t>
      </w:r>
    </w:p>
    <w:p w14:paraId="20983E76" w14:textId="53598100" w:rsidR="00257E02" w:rsidRPr="00D66235" w:rsidRDefault="00257E02" w:rsidP="00257E02">
      <w:pPr>
        <w:pStyle w:val="Subttulo"/>
        <w:rPr>
          <w:color w:val="8496B0" w:themeColor="text2" w:themeTint="99"/>
        </w:rPr>
      </w:pPr>
      <w:r w:rsidRPr="00D66235">
        <w:rPr>
          <w:color w:val="8496B0" w:themeColor="text2" w:themeTint="99"/>
        </w:rPr>
        <w:t>Escola de Desenvolvimento de Servidores</w:t>
      </w:r>
    </w:p>
    <w:tbl>
      <w:tblPr>
        <w:tblStyle w:val="TabeladeGradeClar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17"/>
        <w:gridCol w:w="6367"/>
      </w:tblGrid>
      <w:tr w:rsidR="00257E02" w:rsidRPr="00D66235" w14:paraId="13687FF0" w14:textId="77777777" w:rsidTr="0005332D">
        <w:tc>
          <w:tcPr>
            <w:tcW w:w="2117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0BA0E6FF" w14:textId="77777777" w:rsidR="00257E02" w:rsidRPr="00D66235" w:rsidRDefault="00257E02" w:rsidP="00392EA2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 xml:space="preserve">Curso </w:t>
            </w:r>
          </w:p>
        </w:tc>
        <w:tc>
          <w:tcPr>
            <w:tcW w:w="6367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14:paraId="36CA8BF8" w14:textId="77777777" w:rsidR="00257E02" w:rsidRPr="00D66235" w:rsidRDefault="00257E02" w:rsidP="00392EA2">
            <w:pPr>
              <w:pStyle w:val="SemEspaamento"/>
              <w:rPr>
                <w:sz w:val="18"/>
              </w:rPr>
            </w:pPr>
            <w:r w:rsidRPr="00D66235">
              <w:rPr>
                <w:sz w:val="18"/>
              </w:rPr>
              <w:t>Escreva o nome do curso</w:t>
            </w:r>
          </w:p>
        </w:tc>
      </w:tr>
      <w:tr w:rsidR="005E4BB4" w:rsidRPr="00D66235" w14:paraId="7892FA28" w14:textId="77777777" w:rsidTr="0005332D">
        <w:tc>
          <w:tcPr>
            <w:tcW w:w="2117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2B00E1AC" w14:textId="77777777" w:rsidR="005E4BB4" w:rsidRPr="00D66235" w:rsidRDefault="005E4BB4" w:rsidP="00392EA2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Nomes dos elaboradores</w:t>
            </w:r>
          </w:p>
        </w:tc>
        <w:tc>
          <w:tcPr>
            <w:tcW w:w="6367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5BDE41E6" w14:textId="77777777" w:rsidR="005E4BB4" w:rsidRPr="00D66235" w:rsidRDefault="005E4BB4" w:rsidP="005E4BB4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Escreva os nomes dos responsáveis pela elaboração deste documento</w:t>
            </w:r>
          </w:p>
        </w:tc>
      </w:tr>
      <w:tr w:rsidR="0005332D" w:rsidRPr="00D66235" w14:paraId="7C23ECC3" w14:textId="77777777" w:rsidTr="00361A1C">
        <w:tc>
          <w:tcPr>
            <w:tcW w:w="2117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3993B60F" w14:textId="37F7EFF4" w:rsidR="0005332D" w:rsidRPr="00D66235" w:rsidRDefault="0005332D" w:rsidP="005D1980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Data de elaboração</w:t>
            </w:r>
          </w:p>
        </w:tc>
        <w:tc>
          <w:tcPr>
            <w:tcW w:w="6367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243E1121" w14:textId="28D390AA" w:rsidR="0005332D" w:rsidRPr="00D66235" w:rsidRDefault="0005332D" w:rsidP="0005332D">
            <w:pPr>
              <w:pStyle w:val="SemEspaamento"/>
              <w:rPr>
                <w:sz w:val="18"/>
              </w:rPr>
            </w:pPr>
            <w:r>
              <w:rPr>
                <w:sz w:val="18"/>
              </w:rPr>
              <w:t>Escreva a data de elaboração deste Plano de Ensino</w:t>
            </w:r>
          </w:p>
        </w:tc>
      </w:tr>
    </w:tbl>
    <w:p w14:paraId="093EE383" w14:textId="77777777" w:rsidR="00257E02" w:rsidRPr="00D66235" w:rsidRDefault="00257E02"/>
    <w:tbl>
      <w:tblPr>
        <w:tblStyle w:val="TabeladeGradeClar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17"/>
        <w:gridCol w:w="6367"/>
      </w:tblGrid>
      <w:tr w:rsidR="00257E02" w:rsidRPr="00D66235" w14:paraId="1A6EB743" w14:textId="77777777" w:rsidTr="0005332D">
        <w:tc>
          <w:tcPr>
            <w:tcW w:w="2117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4CAAD701" w14:textId="563ADE88" w:rsidR="00257E02" w:rsidRPr="00D66235" w:rsidRDefault="0005332D" w:rsidP="00392EA2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Tema do curso</w:t>
            </w:r>
          </w:p>
        </w:tc>
        <w:tc>
          <w:tcPr>
            <w:tcW w:w="6367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510726F7" w14:textId="77777777" w:rsidR="00257E02" w:rsidRPr="00D66235" w:rsidRDefault="00257E02" w:rsidP="00C9426E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Escreva o resumo do curso (sinopse)</w:t>
            </w:r>
          </w:p>
        </w:tc>
      </w:tr>
      <w:tr w:rsidR="0005332D" w:rsidRPr="00D66235" w14:paraId="695CC892" w14:textId="77777777" w:rsidTr="0005332D">
        <w:tc>
          <w:tcPr>
            <w:tcW w:w="2117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24793D8A" w14:textId="7560253A" w:rsidR="0005332D" w:rsidRPr="00D66235" w:rsidRDefault="0005332D" w:rsidP="005D1980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Público-alvo</w:t>
            </w:r>
          </w:p>
        </w:tc>
        <w:tc>
          <w:tcPr>
            <w:tcW w:w="6367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30F95C75" w14:textId="785889F6" w:rsidR="0005332D" w:rsidRPr="00D66235" w:rsidRDefault="0005332D" w:rsidP="0005332D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 o público-alvo</w:t>
            </w:r>
          </w:p>
        </w:tc>
      </w:tr>
      <w:tr w:rsidR="0005332D" w:rsidRPr="00D66235" w14:paraId="60DD7CAD" w14:textId="77777777" w:rsidTr="006360D3">
        <w:tc>
          <w:tcPr>
            <w:tcW w:w="2117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2787819A" w14:textId="77777777" w:rsidR="0005332D" w:rsidRPr="00D66235" w:rsidRDefault="0005332D" w:rsidP="005D1980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Carga horária (h)</w:t>
            </w:r>
          </w:p>
        </w:tc>
        <w:tc>
          <w:tcPr>
            <w:tcW w:w="6367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34BD6521" w14:textId="410FE84C" w:rsidR="0005332D" w:rsidRPr="00D66235" w:rsidRDefault="0005332D" w:rsidP="0005332D">
            <w:pPr>
              <w:pStyle w:val="SemEspaamento"/>
              <w:jc w:val="left"/>
              <w:rPr>
                <w:sz w:val="18"/>
              </w:rPr>
            </w:pPr>
            <w:r>
              <w:rPr>
                <w:sz w:val="18"/>
              </w:rPr>
              <w:t>Digite a carga horária estimada</w:t>
            </w:r>
          </w:p>
        </w:tc>
      </w:tr>
      <w:tr w:rsidR="0005332D" w:rsidRPr="00D66235" w14:paraId="1A6ED786" w14:textId="77777777" w:rsidTr="00485F5B">
        <w:tc>
          <w:tcPr>
            <w:tcW w:w="2117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13BC7635" w14:textId="4094C578" w:rsidR="0005332D" w:rsidRDefault="0005332D" w:rsidP="0005332D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Número</w:t>
            </w:r>
            <w:r w:rsidRPr="00D66235">
              <w:rPr>
                <w:color w:val="FFFFFF" w:themeColor="background1"/>
                <w:sz w:val="18"/>
              </w:rPr>
              <w:t xml:space="preserve"> de participantes </w:t>
            </w:r>
          </w:p>
        </w:tc>
        <w:tc>
          <w:tcPr>
            <w:tcW w:w="6367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18D765F3" w14:textId="17EED602" w:rsidR="0005332D" w:rsidRDefault="0005332D" w:rsidP="0005332D">
            <w:pPr>
              <w:pStyle w:val="SemEspaamen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Digite </w:t>
            </w:r>
            <w:r>
              <w:rPr>
                <w:sz w:val="18"/>
              </w:rPr>
              <w:t xml:space="preserve">a sugestão do número </w:t>
            </w:r>
            <w:r>
              <w:rPr>
                <w:sz w:val="18"/>
              </w:rPr>
              <w:t>de participantes</w:t>
            </w:r>
            <w:r>
              <w:rPr>
                <w:sz w:val="18"/>
              </w:rPr>
              <w:t xml:space="preserve"> por turma</w:t>
            </w:r>
          </w:p>
        </w:tc>
      </w:tr>
      <w:tr w:rsidR="0005332D" w:rsidRPr="00D66235" w14:paraId="1029AB57" w14:textId="77777777" w:rsidTr="0005332D">
        <w:tc>
          <w:tcPr>
            <w:tcW w:w="2117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2C04E2F3" w14:textId="77777777" w:rsidR="0005332D" w:rsidRPr="00D66235" w:rsidRDefault="0005332D" w:rsidP="0005332D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Modalidade do curso</w:t>
            </w:r>
          </w:p>
        </w:tc>
        <w:tc>
          <w:tcPr>
            <w:tcW w:w="6367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52833F8B" w14:textId="77777777" w:rsidR="0005332D" w:rsidRPr="00D66235" w:rsidRDefault="0005332D" w:rsidP="0005332D">
            <w:pPr>
              <w:pStyle w:val="SemEspaamento"/>
              <w:jc w:val="left"/>
              <w:rPr>
                <w:sz w:val="18"/>
              </w:rPr>
            </w:pPr>
            <w:r w:rsidRPr="008D7013">
              <w:rPr>
                <w:sz w:val="18"/>
              </w:rPr>
              <w:t>(   ) presencial (   ) telepresencial (   ) não presencial (   ) mista</w:t>
            </w:r>
            <w:r>
              <w:rPr>
                <w:sz w:val="18"/>
              </w:rPr>
              <w:t xml:space="preserve"> </w:t>
            </w:r>
          </w:p>
        </w:tc>
      </w:tr>
    </w:tbl>
    <w:p w14:paraId="299ED50A" w14:textId="77777777" w:rsidR="00257E02" w:rsidRPr="00D66235" w:rsidRDefault="00257E02"/>
    <w:tbl>
      <w:tblPr>
        <w:tblStyle w:val="TabeladeGradeClar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484"/>
      </w:tblGrid>
      <w:tr w:rsidR="00D66235" w:rsidRPr="00D66235" w14:paraId="6ADAF8A3" w14:textId="77777777" w:rsidTr="00D66235">
        <w:trPr>
          <w:tblHeader/>
        </w:trPr>
        <w:tc>
          <w:tcPr>
            <w:tcW w:w="8484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14:paraId="4D5FAF75" w14:textId="2A36970D" w:rsidR="00D66235" w:rsidRPr="00D66235" w:rsidRDefault="00D66235" w:rsidP="00D66235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Objetivo</w:t>
            </w:r>
            <w:r w:rsidR="0005332D">
              <w:rPr>
                <w:color w:val="FFFFFF" w:themeColor="background1"/>
                <w:sz w:val="18"/>
              </w:rPr>
              <w:t xml:space="preserve"> do Curso</w:t>
            </w:r>
          </w:p>
        </w:tc>
      </w:tr>
      <w:tr w:rsidR="0005332D" w:rsidRPr="00D66235" w14:paraId="64CC4F0E" w14:textId="77777777" w:rsidTr="0005332D">
        <w:tc>
          <w:tcPr>
            <w:tcW w:w="8484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FFFFFF" w:themeFill="background1"/>
            <w:vAlign w:val="center"/>
          </w:tcPr>
          <w:p w14:paraId="1BA35A4F" w14:textId="7779D628" w:rsidR="0005332D" w:rsidRPr="00D66235" w:rsidRDefault="0005332D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  <w:r>
              <w:rPr>
                <w:sz w:val="18"/>
              </w:rPr>
              <w:t xml:space="preserve"> </w:t>
            </w:r>
            <w:r w:rsidR="001F2DFE">
              <w:rPr>
                <w:sz w:val="18"/>
              </w:rPr>
              <w:t>quais os objetivos do curso e quais as competências que os participantes serão capazes de desenvolver.</w:t>
            </w:r>
          </w:p>
        </w:tc>
      </w:tr>
    </w:tbl>
    <w:p w14:paraId="4C0494A1" w14:textId="77777777" w:rsidR="005D1980" w:rsidRPr="00D66235" w:rsidRDefault="005D1980"/>
    <w:tbl>
      <w:tblPr>
        <w:tblStyle w:val="TabeladeGradeClara"/>
        <w:tblW w:w="500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0"/>
        <w:gridCol w:w="5594"/>
        <w:gridCol w:w="1417"/>
        <w:gridCol w:w="1123"/>
      </w:tblGrid>
      <w:tr w:rsidR="0005332D" w:rsidRPr="00D66235" w14:paraId="4320602E" w14:textId="77777777" w:rsidTr="001F2DFE">
        <w:trPr>
          <w:tblHeader/>
        </w:trPr>
        <w:tc>
          <w:tcPr>
            <w:tcW w:w="3503" w:type="pct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14:paraId="66C6D1F5" w14:textId="77777777" w:rsidR="0005332D" w:rsidRPr="00D66235" w:rsidRDefault="0005332D" w:rsidP="00392EA2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Etapas de formação (encontros)</w:t>
            </w:r>
          </w:p>
        </w:tc>
        <w:tc>
          <w:tcPr>
            <w:tcW w:w="835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</w:tcPr>
          <w:p w14:paraId="6E5E3247" w14:textId="672A91D2" w:rsidR="0005332D" w:rsidRPr="00D66235" w:rsidRDefault="001F2DFE" w:rsidP="00392EA2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Data sugerida dos encontros*</w:t>
            </w:r>
          </w:p>
        </w:tc>
        <w:tc>
          <w:tcPr>
            <w:tcW w:w="662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</w:tcPr>
          <w:p w14:paraId="74718C4D" w14:textId="546CD618" w:rsidR="0005332D" w:rsidRPr="00D66235" w:rsidRDefault="0005332D" w:rsidP="00392EA2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Carga horária (h)</w:t>
            </w:r>
          </w:p>
        </w:tc>
      </w:tr>
      <w:tr w:rsidR="0005332D" w:rsidRPr="00D66235" w14:paraId="7C0CD71E" w14:textId="77777777" w:rsidTr="001F2DFE">
        <w:tc>
          <w:tcPr>
            <w:tcW w:w="206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4C16A871" w14:textId="77777777" w:rsidR="0005332D" w:rsidRPr="00D66235" w:rsidRDefault="0005332D" w:rsidP="00D66235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297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1C48C7D3" w14:textId="77777777" w:rsidR="0005332D" w:rsidRPr="00D66235" w:rsidRDefault="0005332D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835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4" w:space="0" w:color="8496B0" w:themeColor="text2" w:themeTint="99"/>
            </w:tcBorders>
          </w:tcPr>
          <w:p w14:paraId="75A6C3B5" w14:textId="6C6DBB16" w:rsidR="0005332D" w:rsidRPr="00D66235" w:rsidRDefault="001F2DFE" w:rsidP="00392EA2">
            <w:pPr>
              <w:pStyle w:val="SemEspaamento"/>
              <w:jc w:val="left"/>
              <w:rPr>
                <w:sz w:val="18"/>
              </w:rPr>
            </w:pPr>
            <w:r>
              <w:rPr>
                <w:sz w:val="18"/>
              </w:rPr>
              <w:t>__/__/__</w:t>
            </w:r>
          </w:p>
        </w:tc>
        <w:tc>
          <w:tcPr>
            <w:tcW w:w="662" w:type="pct"/>
            <w:tcBorders>
              <w:top w:val="single" w:sz="8" w:space="0" w:color="8496B0" w:themeColor="text2" w:themeTint="99"/>
              <w:left w:val="single" w:sz="4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14:paraId="2F26BC26" w14:textId="54C39CF5" w:rsidR="0005332D" w:rsidRPr="00D66235" w:rsidRDefault="001F2DFE" w:rsidP="00392EA2">
            <w:pPr>
              <w:pStyle w:val="SemEspaamen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Xh</w:t>
            </w:r>
            <w:proofErr w:type="spellEnd"/>
          </w:p>
        </w:tc>
      </w:tr>
      <w:tr w:rsidR="001F2DFE" w:rsidRPr="00D66235" w14:paraId="109445B7" w14:textId="77777777" w:rsidTr="001F2DFE">
        <w:tc>
          <w:tcPr>
            <w:tcW w:w="206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13A58786" w14:textId="77777777" w:rsidR="001F2DFE" w:rsidRPr="00D66235" w:rsidRDefault="001F2DFE" w:rsidP="001F2DFE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297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504CC944" w14:textId="77777777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835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4" w:space="0" w:color="8496B0" w:themeColor="text2" w:themeTint="99"/>
            </w:tcBorders>
          </w:tcPr>
          <w:p w14:paraId="68DD3FD2" w14:textId="0240045D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r>
              <w:rPr>
                <w:sz w:val="18"/>
              </w:rPr>
              <w:t>__/__/__</w:t>
            </w:r>
          </w:p>
        </w:tc>
        <w:tc>
          <w:tcPr>
            <w:tcW w:w="662" w:type="pct"/>
            <w:tcBorders>
              <w:top w:val="single" w:sz="8" w:space="0" w:color="8496B0" w:themeColor="text2" w:themeTint="99"/>
              <w:left w:val="single" w:sz="4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14:paraId="2CD20847" w14:textId="173B4F79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Xh</w:t>
            </w:r>
            <w:proofErr w:type="spellEnd"/>
          </w:p>
        </w:tc>
      </w:tr>
      <w:tr w:rsidR="001F2DFE" w:rsidRPr="00D66235" w14:paraId="0BF912C4" w14:textId="77777777" w:rsidTr="001F2DFE">
        <w:tc>
          <w:tcPr>
            <w:tcW w:w="206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2343409E" w14:textId="77777777" w:rsidR="001F2DFE" w:rsidRPr="00D66235" w:rsidRDefault="001F2DFE" w:rsidP="001F2DFE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297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6612BDA5" w14:textId="77777777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835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4" w:space="0" w:color="8496B0" w:themeColor="text2" w:themeTint="99"/>
            </w:tcBorders>
          </w:tcPr>
          <w:p w14:paraId="3E431122" w14:textId="19175794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r>
              <w:rPr>
                <w:sz w:val="18"/>
              </w:rPr>
              <w:t>__/__/__</w:t>
            </w:r>
          </w:p>
        </w:tc>
        <w:tc>
          <w:tcPr>
            <w:tcW w:w="662" w:type="pct"/>
            <w:tcBorders>
              <w:top w:val="single" w:sz="8" w:space="0" w:color="8496B0" w:themeColor="text2" w:themeTint="99"/>
              <w:left w:val="single" w:sz="4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14:paraId="78025162" w14:textId="546B6F49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Xh</w:t>
            </w:r>
            <w:proofErr w:type="spellEnd"/>
          </w:p>
        </w:tc>
      </w:tr>
      <w:tr w:rsidR="001F2DFE" w:rsidRPr="00D66235" w14:paraId="7D2749B5" w14:textId="77777777" w:rsidTr="001F2DFE">
        <w:tc>
          <w:tcPr>
            <w:tcW w:w="206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6D51ADE9" w14:textId="77777777" w:rsidR="001F2DFE" w:rsidRPr="00D66235" w:rsidRDefault="001F2DFE" w:rsidP="001F2DFE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297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7189B323" w14:textId="77777777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835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4" w:space="0" w:color="8496B0" w:themeColor="text2" w:themeTint="99"/>
            </w:tcBorders>
          </w:tcPr>
          <w:p w14:paraId="2E645BDD" w14:textId="32E4CF38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r>
              <w:rPr>
                <w:sz w:val="18"/>
              </w:rPr>
              <w:t>__/__/__</w:t>
            </w:r>
          </w:p>
        </w:tc>
        <w:tc>
          <w:tcPr>
            <w:tcW w:w="662" w:type="pct"/>
            <w:tcBorders>
              <w:top w:val="single" w:sz="8" w:space="0" w:color="8496B0" w:themeColor="text2" w:themeTint="99"/>
              <w:left w:val="single" w:sz="4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14:paraId="4AAA2A58" w14:textId="58743755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Xh</w:t>
            </w:r>
            <w:proofErr w:type="spellEnd"/>
          </w:p>
        </w:tc>
      </w:tr>
      <w:tr w:rsidR="001F2DFE" w:rsidRPr="00D66235" w14:paraId="093EC126" w14:textId="77777777" w:rsidTr="001F2DFE">
        <w:tc>
          <w:tcPr>
            <w:tcW w:w="206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6743997D" w14:textId="77777777" w:rsidR="001F2DFE" w:rsidRPr="00D66235" w:rsidRDefault="001F2DFE" w:rsidP="001F2DFE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297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2764509D" w14:textId="77777777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835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4" w:space="0" w:color="8496B0" w:themeColor="text2" w:themeTint="99"/>
            </w:tcBorders>
          </w:tcPr>
          <w:p w14:paraId="353ED76E" w14:textId="5A0DFD82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r>
              <w:rPr>
                <w:sz w:val="18"/>
              </w:rPr>
              <w:t>__/__/__</w:t>
            </w:r>
          </w:p>
        </w:tc>
        <w:tc>
          <w:tcPr>
            <w:tcW w:w="662" w:type="pct"/>
            <w:tcBorders>
              <w:top w:val="single" w:sz="8" w:space="0" w:color="8496B0" w:themeColor="text2" w:themeTint="99"/>
              <w:left w:val="single" w:sz="4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14:paraId="4E7568B5" w14:textId="5118EA12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Xh</w:t>
            </w:r>
            <w:proofErr w:type="spellEnd"/>
          </w:p>
        </w:tc>
      </w:tr>
      <w:tr w:rsidR="001F2DFE" w:rsidRPr="00D66235" w14:paraId="03AF7795" w14:textId="77777777" w:rsidTr="001F2DFE">
        <w:tc>
          <w:tcPr>
            <w:tcW w:w="206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478476AB" w14:textId="77777777" w:rsidR="001F2DFE" w:rsidRPr="00D66235" w:rsidRDefault="001F2DFE" w:rsidP="001F2DFE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297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3FC949E0" w14:textId="77777777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835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4" w:space="0" w:color="8496B0" w:themeColor="text2" w:themeTint="99"/>
            </w:tcBorders>
          </w:tcPr>
          <w:p w14:paraId="68F6B780" w14:textId="1241157D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r>
              <w:rPr>
                <w:sz w:val="18"/>
              </w:rPr>
              <w:t>__/__/__</w:t>
            </w:r>
          </w:p>
        </w:tc>
        <w:tc>
          <w:tcPr>
            <w:tcW w:w="662" w:type="pct"/>
            <w:tcBorders>
              <w:top w:val="single" w:sz="8" w:space="0" w:color="8496B0" w:themeColor="text2" w:themeTint="99"/>
              <w:left w:val="single" w:sz="4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14:paraId="2823E25B" w14:textId="5685CD1A" w:rsidR="001F2DFE" w:rsidRPr="00D66235" w:rsidRDefault="001F2DFE" w:rsidP="001F2DFE">
            <w:pPr>
              <w:pStyle w:val="SemEspaamen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Xh</w:t>
            </w:r>
            <w:proofErr w:type="spellEnd"/>
          </w:p>
        </w:tc>
      </w:tr>
    </w:tbl>
    <w:p w14:paraId="7D8B3D48" w14:textId="77777777" w:rsidR="00D66235" w:rsidRPr="00D66235" w:rsidRDefault="00D66235"/>
    <w:tbl>
      <w:tblPr>
        <w:tblStyle w:val="TabeladeGradeClar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6"/>
        <w:gridCol w:w="8068"/>
      </w:tblGrid>
      <w:tr w:rsidR="00D66235" w:rsidRPr="00D66235" w14:paraId="5B75E969" w14:textId="77777777" w:rsidTr="00392EA2">
        <w:trPr>
          <w:tblHeader/>
        </w:trPr>
        <w:tc>
          <w:tcPr>
            <w:tcW w:w="8484" w:type="dxa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14:paraId="61BAEF29" w14:textId="77777777" w:rsidR="00D66235" w:rsidRPr="00D66235" w:rsidRDefault="00D66235" w:rsidP="00392EA2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Bibliografia básica</w:t>
            </w:r>
          </w:p>
        </w:tc>
      </w:tr>
      <w:tr w:rsidR="00D66235" w:rsidRPr="00D66235" w14:paraId="6B7C3458" w14:textId="77777777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5588421A" w14:textId="77777777" w:rsidR="00D66235" w:rsidRPr="00D66235" w:rsidRDefault="00D66235" w:rsidP="00D66235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675CBAEE" w14:textId="77777777"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14:paraId="0909544A" w14:textId="77777777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16F105CA" w14:textId="77777777" w:rsidR="00D66235" w:rsidRPr="00D66235" w:rsidRDefault="00D66235" w:rsidP="00D66235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3777C690" w14:textId="77777777"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14:paraId="41329B12" w14:textId="77777777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45F3436B" w14:textId="77777777" w:rsidR="00D66235" w:rsidRPr="00D66235" w:rsidRDefault="00D66235" w:rsidP="00D66235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206E43FA" w14:textId="77777777"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14:paraId="215CE7D7" w14:textId="77777777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4D73E5CB" w14:textId="77777777" w:rsidR="00D66235" w:rsidRPr="00D66235" w:rsidRDefault="00D66235" w:rsidP="00D66235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724377EE" w14:textId="77777777"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</w:tbl>
    <w:p w14:paraId="0436D8AF" w14:textId="77777777" w:rsidR="00D66235" w:rsidRDefault="00D66235"/>
    <w:tbl>
      <w:tblPr>
        <w:tblStyle w:val="TabeladeGradeClar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6"/>
        <w:gridCol w:w="8068"/>
      </w:tblGrid>
      <w:tr w:rsidR="00D66235" w:rsidRPr="00D66235" w14:paraId="332D9DCD" w14:textId="77777777" w:rsidTr="00392EA2">
        <w:trPr>
          <w:tblHeader/>
        </w:trPr>
        <w:tc>
          <w:tcPr>
            <w:tcW w:w="8484" w:type="dxa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14:paraId="4723602E" w14:textId="77777777" w:rsidR="00D66235" w:rsidRPr="00D66235" w:rsidRDefault="00D66235" w:rsidP="00D66235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 xml:space="preserve">Bibliografia </w:t>
            </w:r>
            <w:r>
              <w:rPr>
                <w:color w:val="FFFFFF" w:themeColor="background1"/>
                <w:sz w:val="18"/>
              </w:rPr>
              <w:t>complementar</w:t>
            </w:r>
          </w:p>
        </w:tc>
      </w:tr>
      <w:tr w:rsidR="00D66235" w:rsidRPr="00D66235" w14:paraId="232B5A67" w14:textId="77777777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780B9A2F" w14:textId="7613170C" w:rsidR="00D66235" w:rsidRPr="00D66235" w:rsidRDefault="0005332D" w:rsidP="0005332D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1</w:t>
            </w: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7026FFAC" w14:textId="77777777"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14:paraId="1A1E4C91" w14:textId="77777777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5137F111" w14:textId="55681C79" w:rsidR="00D66235" w:rsidRPr="00D66235" w:rsidRDefault="0005332D" w:rsidP="0005332D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2</w:t>
            </w: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6A27F63C" w14:textId="77777777"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14:paraId="3D3C7DD5" w14:textId="77777777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176C1851" w14:textId="16192434" w:rsidR="00D66235" w:rsidRPr="00D66235" w:rsidRDefault="0005332D" w:rsidP="0005332D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3</w:t>
            </w: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28ED9366" w14:textId="77777777"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14:paraId="24D7646E" w14:textId="77777777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14:paraId="54B41CAF" w14:textId="5D8E94FD" w:rsidR="00D66235" w:rsidRPr="00D66235" w:rsidRDefault="0005332D" w:rsidP="0005332D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4</w:t>
            </w: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14:paraId="1CBD4A48" w14:textId="77777777"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</w:tbl>
    <w:p w14:paraId="7634933E" w14:textId="77777777" w:rsidR="00D66235" w:rsidRDefault="00D66235"/>
    <w:p w14:paraId="55BB0770" w14:textId="0CF3C75A" w:rsidR="001F2DFE" w:rsidRPr="001F2DFE" w:rsidRDefault="001F2DFE" w:rsidP="001F2DFE">
      <w:pPr>
        <w:pStyle w:val="SemEspaamento"/>
        <w:jc w:val="left"/>
        <w:rPr>
          <w:sz w:val="18"/>
        </w:rPr>
      </w:pPr>
      <w:r w:rsidRPr="001F2DFE">
        <w:rPr>
          <w:sz w:val="18"/>
        </w:rPr>
        <w:t>* Quando for elaborar o planejamento dos encontros, considere que a Escola de Desenvolvimento precisa de cerca de 20 dias para abrir as inscrições e divulgar o curso.</w:t>
      </w:r>
    </w:p>
    <w:sectPr w:rsidR="001F2DFE" w:rsidRPr="001F2D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DCC5" w14:textId="77777777" w:rsidR="00D75A42" w:rsidRDefault="00D75A42" w:rsidP="00257E02">
      <w:pPr>
        <w:spacing w:after="0" w:line="240" w:lineRule="auto"/>
      </w:pPr>
      <w:r>
        <w:separator/>
      </w:r>
    </w:p>
  </w:endnote>
  <w:endnote w:type="continuationSeparator" w:id="0">
    <w:p w14:paraId="41855CD4" w14:textId="77777777" w:rsidR="00D75A42" w:rsidRDefault="00D75A42" w:rsidP="0025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single" w:sz="4" w:space="0" w:color="44546A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1"/>
      <w:gridCol w:w="287"/>
    </w:tblGrid>
    <w:tr w:rsidR="00257E02" w:rsidRPr="00045BC9" w14:paraId="3FD1A287" w14:textId="77777777" w:rsidTr="00C9426E">
      <w:tc>
        <w:tcPr>
          <w:tcW w:w="8211" w:type="dxa"/>
          <w:tcBorders>
            <w:top w:val="single" w:sz="36" w:space="0" w:color="44546A" w:themeColor="text2"/>
          </w:tcBorders>
        </w:tcPr>
        <w:p w14:paraId="42D1F1E5" w14:textId="0F9DCC69" w:rsidR="00257E02" w:rsidRPr="00045BC9" w:rsidRDefault="00257E02" w:rsidP="00C9426E">
          <w:pPr>
            <w:pStyle w:val="Rodap"/>
            <w:rPr>
              <w:color w:val="44546A" w:themeColor="text2"/>
              <w:sz w:val="14"/>
            </w:rPr>
          </w:pPr>
          <w:r w:rsidRPr="0068546B">
            <w:rPr>
              <w:b/>
              <w:color w:val="2E3948"/>
              <w:sz w:val="14"/>
            </w:rPr>
            <w:t>CEFET-MG</w:t>
          </w:r>
          <w:r>
            <w:rPr>
              <w:color w:val="44546A" w:themeColor="text2"/>
              <w:sz w:val="14"/>
            </w:rPr>
            <w:t xml:space="preserve"> | ESCOLA DE DESENVOLVIMENTO DE SERVIDORES</w:t>
          </w:r>
          <w:r>
            <w:rPr>
              <w:color w:val="ACB9CA" w:themeColor="text2" w:themeTint="66"/>
              <w:sz w:val="14"/>
            </w:rPr>
            <w:t>| PLANO DE ENSINO</w:t>
          </w:r>
          <w:r w:rsidR="005E4BB4">
            <w:rPr>
              <w:color w:val="ACB9CA" w:themeColor="text2" w:themeTint="66"/>
              <w:sz w:val="14"/>
            </w:rPr>
            <w:t xml:space="preserve"> (PADRÃO</w:t>
          </w:r>
          <w:r w:rsidR="0005332D">
            <w:rPr>
              <w:color w:val="ACB9CA" w:themeColor="text2" w:themeTint="66"/>
              <w:sz w:val="14"/>
            </w:rPr>
            <w:t xml:space="preserve"> 2.0</w:t>
          </w:r>
          <w:r w:rsidR="00C9426E">
            <w:rPr>
              <w:color w:val="ACB9CA" w:themeColor="text2" w:themeTint="66"/>
              <w:sz w:val="14"/>
            </w:rPr>
            <w:t>)</w:t>
          </w:r>
        </w:p>
      </w:tc>
      <w:tc>
        <w:tcPr>
          <w:tcW w:w="283" w:type="dxa"/>
          <w:tcBorders>
            <w:top w:val="single" w:sz="36" w:space="0" w:color="44546A" w:themeColor="text2"/>
          </w:tcBorders>
        </w:tcPr>
        <w:p w14:paraId="0B39B496" w14:textId="77777777" w:rsidR="00257E02" w:rsidRPr="00045BC9" w:rsidRDefault="00257E02" w:rsidP="00257E02">
          <w:pPr>
            <w:pStyle w:val="Rodap"/>
            <w:jc w:val="right"/>
            <w:rPr>
              <w:color w:val="44546A" w:themeColor="text2"/>
              <w:sz w:val="14"/>
            </w:rPr>
          </w:pPr>
          <w:r w:rsidRPr="00045BC9">
            <w:rPr>
              <w:color w:val="44546A" w:themeColor="text2"/>
              <w:sz w:val="14"/>
            </w:rPr>
            <w:fldChar w:fldCharType="begin"/>
          </w:r>
          <w:r w:rsidRPr="00045BC9">
            <w:rPr>
              <w:color w:val="44546A" w:themeColor="text2"/>
              <w:sz w:val="14"/>
            </w:rPr>
            <w:instrText>PAGE   \* MERGEFORMAT</w:instrText>
          </w:r>
          <w:r w:rsidRPr="00045BC9">
            <w:rPr>
              <w:color w:val="44546A" w:themeColor="text2"/>
              <w:sz w:val="14"/>
            </w:rPr>
            <w:fldChar w:fldCharType="separate"/>
          </w:r>
          <w:r w:rsidR="00701E23">
            <w:rPr>
              <w:noProof/>
              <w:color w:val="44546A" w:themeColor="text2"/>
              <w:sz w:val="14"/>
            </w:rPr>
            <w:t>2</w:t>
          </w:r>
          <w:r w:rsidRPr="00045BC9">
            <w:rPr>
              <w:color w:val="44546A" w:themeColor="text2"/>
              <w:sz w:val="14"/>
            </w:rPr>
            <w:fldChar w:fldCharType="end"/>
          </w:r>
        </w:p>
      </w:tc>
    </w:tr>
  </w:tbl>
  <w:p w14:paraId="6854EC2F" w14:textId="77777777" w:rsidR="00257E02" w:rsidRDefault="00257E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7A2A" w14:textId="77777777" w:rsidR="00D75A42" w:rsidRDefault="00D75A42" w:rsidP="00257E02">
      <w:pPr>
        <w:spacing w:after="0" w:line="240" w:lineRule="auto"/>
      </w:pPr>
      <w:r>
        <w:separator/>
      </w:r>
    </w:p>
  </w:footnote>
  <w:footnote w:type="continuationSeparator" w:id="0">
    <w:p w14:paraId="02CB4823" w14:textId="77777777" w:rsidR="00D75A42" w:rsidRDefault="00D75A42" w:rsidP="0025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single" w:sz="4" w:space="0" w:color="8496B0" w:themeColor="text2" w:themeTint="99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116"/>
      <w:gridCol w:w="7388"/>
    </w:tblGrid>
    <w:tr w:rsidR="00257E02" w:rsidRPr="005528D0" w14:paraId="3298A3A4" w14:textId="77777777" w:rsidTr="00257E02">
      <w:tc>
        <w:tcPr>
          <w:tcW w:w="656" w:type="pct"/>
        </w:tcPr>
        <w:p w14:paraId="7B8608C5" w14:textId="77777777" w:rsidR="00257E02" w:rsidRPr="00790A00" w:rsidRDefault="00257E02" w:rsidP="00257E02">
          <w:pPr>
            <w:pStyle w:val="Cabealho"/>
          </w:pPr>
          <w:r w:rsidRPr="004F5256">
            <w:rPr>
              <w:noProof/>
              <w:lang w:eastAsia="pt-BR"/>
            </w:rPr>
            <w:drawing>
              <wp:inline distT="0" distB="0" distL="0" distR="0" wp14:anchorId="40012EB7" wp14:editId="0869F9ED">
                <wp:extent cx="542925" cy="580017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4" w:type="pct"/>
          <w:vAlign w:val="bottom"/>
        </w:tcPr>
        <w:p w14:paraId="600B751C" w14:textId="77777777" w:rsidR="00257E02" w:rsidRPr="00257E02" w:rsidRDefault="00257E02" w:rsidP="00257E02">
          <w:pPr>
            <w:pStyle w:val="Cabealho"/>
            <w:jc w:val="center"/>
            <w:rPr>
              <w:b/>
              <w:color w:val="2E3948"/>
              <w:spacing w:val="20"/>
              <w:sz w:val="20"/>
            </w:rPr>
          </w:pPr>
          <w:r w:rsidRPr="00257E02">
            <w:rPr>
              <w:b/>
              <w:color w:val="2E3948"/>
              <w:spacing w:val="20"/>
              <w:sz w:val="20"/>
            </w:rPr>
            <w:t>CENTRO FEDERAL DE EDUCAÇÃO TECNOLÓGICA DE MINAS GERAIS</w:t>
          </w:r>
        </w:p>
      </w:tc>
    </w:tr>
  </w:tbl>
  <w:p w14:paraId="24CA96B5" w14:textId="77777777" w:rsidR="00257E02" w:rsidRDefault="00257E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0192D"/>
    <w:multiLevelType w:val="hybridMultilevel"/>
    <w:tmpl w:val="2EAE1B1E"/>
    <w:lvl w:ilvl="0" w:tplc="08C6F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F2C"/>
    <w:multiLevelType w:val="hybridMultilevel"/>
    <w:tmpl w:val="2EAE1B1E"/>
    <w:lvl w:ilvl="0" w:tplc="08C6F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670D"/>
    <w:multiLevelType w:val="hybridMultilevel"/>
    <w:tmpl w:val="2EAE1B1E"/>
    <w:lvl w:ilvl="0" w:tplc="08C6F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41934">
    <w:abstractNumId w:val="0"/>
  </w:num>
  <w:num w:numId="2" w16cid:durableId="1402942349">
    <w:abstractNumId w:val="1"/>
  </w:num>
  <w:num w:numId="3" w16cid:durableId="18501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02"/>
    <w:rsid w:val="0005332D"/>
    <w:rsid w:val="001006FA"/>
    <w:rsid w:val="001200D0"/>
    <w:rsid w:val="00190D33"/>
    <w:rsid w:val="001E1898"/>
    <w:rsid w:val="001F2DFE"/>
    <w:rsid w:val="002049C6"/>
    <w:rsid w:val="00251379"/>
    <w:rsid w:val="00257E02"/>
    <w:rsid w:val="00275DC2"/>
    <w:rsid w:val="003F55EF"/>
    <w:rsid w:val="00583679"/>
    <w:rsid w:val="005D1980"/>
    <w:rsid w:val="005E4BB4"/>
    <w:rsid w:val="005F149B"/>
    <w:rsid w:val="00671D41"/>
    <w:rsid w:val="00691A20"/>
    <w:rsid w:val="006923A4"/>
    <w:rsid w:val="00701E23"/>
    <w:rsid w:val="007671B1"/>
    <w:rsid w:val="008D7013"/>
    <w:rsid w:val="008E7FCD"/>
    <w:rsid w:val="00A30B59"/>
    <w:rsid w:val="00B53AF7"/>
    <w:rsid w:val="00C941D1"/>
    <w:rsid w:val="00C9426E"/>
    <w:rsid w:val="00D66235"/>
    <w:rsid w:val="00D7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4F6C1"/>
  <w15:chartTrackingRefBased/>
  <w15:docId w15:val="{1D4A4FB2-C97D-4A57-9B26-170B2B85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E02"/>
  </w:style>
  <w:style w:type="paragraph" w:styleId="Rodap">
    <w:name w:val="footer"/>
    <w:basedOn w:val="Normal"/>
    <w:link w:val="RodapChar"/>
    <w:uiPriority w:val="99"/>
    <w:unhideWhenUsed/>
    <w:rsid w:val="00257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E02"/>
  </w:style>
  <w:style w:type="table" w:styleId="Tabelacomgrade">
    <w:name w:val="Table Grid"/>
    <w:basedOn w:val="Tabelanormal"/>
    <w:uiPriority w:val="39"/>
    <w:rsid w:val="00257E0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57E02"/>
    <w:pPr>
      <w:spacing w:after="0" w:line="240" w:lineRule="auto"/>
      <w:jc w:val="both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7E02"/>
    <w:rPr>
      <w:rFonts w:eastAsiaTheme="minorEastAsia"/>
      <w:lang w:eastAsia="pt-BR"/>
    </w:rPr>
  </w:style>
  <w:style w:type="table" w:styleId="TabeladeGradeClara">
    <w:name w:val="Grid Table Light"/>
    <w:basedOn w:val="Tabelanormal"/>
    <w:uiPriority w:val="40"/>
    <w:rsid w:val="00257E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257E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7E02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E02"/>
    <w:rPr>
      <w:rFonts w:eastAsiaTheme="minorEastAsia"/>
      <w:color w:val="5A5A5A" w:themeColor="text1" w:themeTint="A5"/>
      <w:spacing w:val="1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06FA"/>
    <w:pPr>
      <w:spacing w:after="0" w:line="240" w:lineRule="auto"/>
    </w:pPr>
    <w:rPr>
      <w:color w:val="D0CECE" w:themeColor="background2" w:themeShade="E6"/>
      <w:sz w:val="1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06FA"/>
    <w:rPr>
      <w:color w:val="D0CECE" w:themeColor="background2" w:themeShade="E6"/>
      <w:sz w:val="12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06F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F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Ruas Silva</dc:creator>
  <cp:keywords/>
  <dc:description/>
  <cp:lastModifiedBy>Natalia Alves Oliveira</cp:lastModifiedBy>
  <cp:revision>6</cp:revision>
  <dcterms:created xsi:type="dcterms:W3CDTF">2022-07-07T17:21:00Z</dcterms:created>
  <dcterms:modified xsi:type="dcterms:W3CDTF">2025-07-23T17:50:00Z</dcterms:modified>
</cp:coreProperties>
</file>